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B28" w:rsidRDefault="00EB3B28" w:rsidP="00EB3B28">
      <w:pPr>
        <w:rPr>
          <w:rFonts w:asciiTheme="majorBidi" w:hAnsiTheme="majorBidi" w:cstheme="majorBidi"/>
        </w:rPr>
      </w:pPr>
    </w:p>
    <w:p w:rsidR="00EB3B28" w:rsidRDefault="00EB3B28" w:rsidP="00EB3B28">
      <w:pPr>
        <w:rPr>
          <w:rFonts w:asciiTheme="majorBidi" w:hAnsiTheme="majorBidi" w:cstheme="majorBidi"/>
        </w:rPr>
      </w:pPr>
    </w:p>
    <w:p w:rsidR="00EB3B28" w:rsidRDefault="00EB3B28" w:rsidP="00EB3B28">
      <w:pPr>
        <w:rPr>
          <w:rFonts w:asciiTheme="majorBidi" w:hAnsiTheme="majorBidi" w:cstheme="majorBidi"/>
        </w:rPr>
      </w:pPr>
    </w:p>
    <w:p w:rsidR="00EB3B28" w:rsidRDefault="00EB3B28" w:rsidP="00EB3B28">
      <w:pPr>
        <w:rPr>
          <w:rFonts w:asciiTheme="majorBidi" w:hAnsiTheme="majorBidi" w:cstheme="majorBidi"/>
          <w:rtl/>
        </w:rPr>
      </w:pPr>
    </w:p>
    <w:p w:rsidR="00EB3B28" w:rsidRDefault="00EB3B28" w:rsidP="00EB3B28">
      <w:pPr>
        <w:rPr>
          <w:rFonts w:ascii="Andalus" w:hAnsi="Andalus" w:cs="Andalus"/>
          <w:sz w:val="40"/>
          <w:szCs w:val="40"/>
          <w:rtl/>
        </w:rPr>
      </w:pPr>
    </w:p>
    <w:p w:rsidR="00EB3B28" w:rsidRDefault="00EB3B28" w:rsidP="00EB3B28">
      <w:pPr>
        <w:rPr>
          <w:rFonts w:ascii="Andalus" w:hAnsi="Andalus" w:cs="Andalus"/>
          <w:sz w:val="40"/>
          <w:szCs w:val="40"/>
          <w:rtl/>
        </w:rPr>
      </w:pPr>
    </w:p>
    <w:p w:rsidR="00EB3B28" w:rsidRPr="00DE2A57" w:rsidRDefault="00EB3B28" w:rsidP="00EB3B28">
      <w:pPr>
        <w:rPr>
          <w:rFonts w:ascii="Andalus" w:hAnsi="Andalus" w:cs="Andalus"/>
          <w:sz w:val="40"/>
          <w:szCs w:val="40"/>
        </w:rPr>
      </w:pPr>
      <w:bookmarkStart w:id="0" w:name="_GoBack"/>
      <w:bookmarkEnd w:id="0"/>
    </w:p>
    <w:p w:rsidR="00EB3B28" w:rsidRPr="00EB3B28" w:rsidRDefault="00EB3B28" w:rsidP="00EB3B28">
      <w:pPr>
        <w:jc w:val="center"/>
        <w:rPr>
          <w:rFonts w:ascii="Andalus" w:hAnsi="Andalus" w:cs="Andalus"/>
          <w:bCs/>
          <w:caps/>
          <w:sz w:val="110"/>
          <w:szCs w:val="110"/>
          <w14:glow w14:rad="139700">
            <w14:schemeClr w14:val="accent3">
              <w14:alpha w14:val="60000"/>
              <w14:satMod w14:val="175000"/>
            </w14:schemeClr>
          </w14:glow>
          <w14:reflection w14:blurRad="6350" w14:stA="60000" w14:stPos="0" w14:endA="900" w14:endPos="60000" w14:dist="29997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B3B28">
        <w:rPr>
          <w:rFonts w:ascii="Andalus" w:hAnsi="Andalus" w:cs="Andalus"/>
          <w:bCs/>
          <w:caps/>
          <w:sz w:val="110"/>
          <w:szCs w:val="110"/>
          <w:rtl/>
          <w14:glow w14:rad="139700">
            <w14:schemeClr w14:val="accent3">
              <w14:alpha w14:val="60000"/>
              <w14:satMod w14:val="175000"/>
            </w14:schemeClr>
          </w14:glow>
          <w14:reflection w14:blurRad="6350" w14:stA="60000" w14:stPos="0" w14:endA="900" w14:endPos="60000" w14:dist="29997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المصادر العربية وال</w:t>
      </w:r>
      <w:r w:rsidRPr="00EB3B28">
        <w:rPr>
          <w:rFonts w:ascii="Andalus" w:hAnsi="Andalus" w:cs="Andalus" w:hint="cs"/>
          <w:bCs/>
          <w:caps/>
          <w:sz w:val="110"/>
          <w:szCs w:val="110"/>
          <w:rtl/>
          <w14:glow w14:rad="139700">
            <w14:schemeClr w14:val="accent3">
              <w14:alpha w14:val="60000"/>
              <w14:satMod w14:val="175000"/>
            </w14:schemeClr>
          </w14:glow>
          <w14:reflection w14:blurRad="6350" w14:stA="60000" w14:stPos="0" w14:endA="900" w14:endPos="60000" w14:dist="29997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أ</w:t>
      </w:r>
      <w:r w:rsidRPr="00EB3B28">
        <w:rPr>
          <w:rFonts w:ascii="Andalus" w:hAnsi="Andalus" w:cs="Andalus"/>
          <w:bCs/>
          <w:caps/>
          <w:sz w:val="110"/>
          <w:szCs w:val="110"/>
          <w:rtl/>
          <w14:glow w14:rad="139700">
            <w14:schemeClr w14:val="accent3">
              <w14:alpha w14:val="60000"/>
              <w14:satMod w14:val="175000"/>
            </w14:schemeClr>
          </w14:glow>
          <w14:reflection w14:blurRad="6350" w14:stA="60000" w14:stPos="0" w14:endA="900" w14:endPos="60000" w14:dist="29997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جنبية</w:t>
      </w: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B3B28" w:rsidRDefault="00EB3B28" w:rsidP="00EB3B28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B3B28" w:rsidRPr="00767068" w:rsidRDefault="00EB3B28" w:rsidP="00EB3B28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B3B28" w:rsidRPr="00DE2A57" w:rsidRDefault="00EB3B28" w:rsidP="00EB3B28">
      <w:pPr>
        <w:spacing w:after="0"/>
        <w:ind w:left="282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DE2A57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>المصادر العربية</w:t>
      </w:r>
    </w:p>
    <w:p w:rsidR="00EB3B28" w:rsidRPr="00DE2A57" w:rsidRDefault="00EB3B28" w:rsidP="00EB3B28">
      <w:pPr>
        <w:pStyle w:val="a3"/>
        <w:numPr>
          <w:ilvl w:val="0"/>
          <w:numId w:val="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E2A57">
        <w:rPr>
          <w:rFonts w:asciiTheme="majorBidi" w:hAnsiTheme="majorBidi" w:cstheme="majorBidi" w:hint="cs"/>
          <w:b/>
          <w:bCs/>
          <w:sz w:val="28"/>
          <w:szCs w:val="28"/>
          <w:rtl/>
        </w:rPr>
        <w:t>القران الكريم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امر الله أحمد البساطي، </w:t>
      </w:r>
      <w:r w:rsidRPr="00EB3B2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التدريب البدني الوظيفي في كرة القدم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: الاسكندرية، دار الجامعة الجديدة للنشر، 2001.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احمد يوسف متعب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مهارات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ط1 ، كلية التربية الرياضية – جامعة بابل ، دار صفاء للنشر والتوزيع ، 2014.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اميرة حسن محمود ، ماهر حسن محمود: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الاتجاهات الحديثة في علم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.ط1، دار الوفاء ،2007ص67.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ابو العلا احمد عبد الفتاح ، احمد نصر الدين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فسيولوجيا اللياقة البدنية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ط1 ، القاهرة ، دار الفكر العربي.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ابو العلا احمد عبد الفتاح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حمل التدريب وصحة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الايجابيات والمخاطر ، القاهرة ، دار الفكر العربي ، 1996  ،ص13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 w:line="240" w:lineRule="auto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البرت فوركاسل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كمال الاجسام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(ترجمة مركزتعريب والترجمة)،ط1 بيروت ،الدرار العربية للعلوم ،1993.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 w:line="240" w:lineRule="auto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السيد عبد المقصود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نظريات التدريب الرياضي – تدريب وفسيولوجيا القوة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ط1 ، القاهرة ، مركز الكتاب للنشر ، 1997.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امر الله البساطي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قواعد واسس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 :مصر ، مطبعة المعارف ، 2007 ، ص28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بسمان عبد الوهاب : علاقة القوة الخاصة بالذراعين والكتفين ببعض المتغيرات الكينمتيكية اثناء اداء بعض المهارات على جهاز المتوازي ، أطروحة دكتوراه ،غير منشورة ، جامعة بغداد ، كلية التربية الرياضية ، 1998.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بسطويسي احمد؛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أسس ونظريات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: القاهرة، دار الفكر العربي، 1999.</w:t>
      </w:r>
    </w:p>
    <w:p w:rsidR="00EB3B28" w:rsidRDefault="00EB3B28" w:rsidP="001A1A21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حسين علي العلي وعامرفاخرشغاتي: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استراتيجيات طرائق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، عمان،</w:t>
      </w:r>
      <w:r w:rsidR="001A1A21">
        <w:rPr>
          <w:rFonts w:asciiTheme="majorBidi" w:hAnsiTheme="majorBidi" w:cstheme="majorBidi"/>
          <w:sz w:val="28"/>
          <w:szCs w:val="28"/>
          <w:rtl/>
        </w:rPr>
        <w:t>دار الوائل للطباعة والنشر ،2010</w:t>
      </w:r>
      <w:r w:rsidRPr="00EB3B28">
        <w:rPr>
          <w:rFonts w:asciiTheme="majorBidi" w:hAnsiTheme="majorBidi" w:cstheme="majorBidi"/>
          <w:sz w:val="28"/>
          <w:szCs w:val="28"/>
          <w:rtl/>
        </w:rPr>
        <w:t>.</w:t>
      </w:r>
    </w:p>
    <w:p w:rsidR="001A1A21" w:rsidRPr="00EB3B28" w:rsidRDefault="001A1A21" w:rsidP="001A1A21">
      <w:pPr>
        <w:pStyle w:val="a3"/>
        <w:numPr>
          <w:ilvl w:val="0"/>
          <w:numId w:val="1"/>
        </w:numPr>
        <w:spacing w:after="0"/>
        <w:ind w:left="49" w:hanging="142"/>
        <w:jc w:val="both"/>
        <w:rPr>
          <w:rFonts w:asciiTheme="majorBidi" w:hAnsiTheme="majorBidi" w:cstheme="majorBidi"/>
          <w:sz w:val="28"/>
          <w:szCs w:val="28"/>
        </w:rPr>
      </w:pPr>
      <w:r w:rsidRPr="001A1A21">
        <w:rPr>
          <w:rFonts w:asciiTheme="majorBidi" w:hAnsiTheme="majorBidi" w:cs="Times New Roman" w:hint="cs"/>
          <w:sz w:val="28"/>
          <w:szCs w:val="28"/>
          <w:rtl/>
        </w:rPr>
        <w:t>حسين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عبد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الأمير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حمزة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شربه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: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أثر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أحمال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تدريبية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مختلفة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وفقاً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لنظام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إنتاج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الطاقة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اللاهوائي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–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اللاكتيكي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في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إنزيمات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(  </w:t>
      </w:r>
      <w:r w:rsidRPr="001A1A21">
        <w:rPr>
          <w:rFonts w:asciiTheme="majorBidi" w:hAnsiTheme="majorBidi" w:cstheme="majorBidi"/>
          <w:sz w:val="28"/>
          <w:szCs w:val="28"/>
        </w:rPr>
        <w:t>CPK , LDH , AST</w:t>
      </w:r>
      <w:r w:rsidRPr="001A1A21">
        <w:rPr>
          <w:rFonts w:asciiTheme="majorBidi" w:hAnsiTheme="majorBidi" w:cs="Times New Roman"/>
          <w:sz w:val="28"/>
          <w:szCs w:val="28"/>
          <w:rtl/>
        </w:rPr>
        <w:t>)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،رسالة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ماجستير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،كلية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التربية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الرياضية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–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جامعة</w:t>
      </w:r>
      <w:r w:rsidRPr="001A1A21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 w:hint="cs"/>
          <w:sz w:val="28"/>
          <w:szCs w:val="28"/>
          <w:rtl/>
        </w:rPr>
        <w:t>القادسية،</w:t>
      </w:r>
      <w:r w:rsidRPr="001A1A21">
        <w:rPr>
          <w:rFonts w:asciiTheme="majorBidi" w:hAnsiTheme="majorBidi" w:cs="Times New Roman"/>
          <w:sz w:val="28"/>
          <w:szCs w:val="28"/>
          <w:rtl/>
        </w:rPr>
        <w:t>2007</w:t>
      </w:r>
      <w:r>
        <w:rPr>
          <w:rFonts w:asciiTheme="majorBidi" w:hAnsiTheme="majorBidi" w:cs="Times New Roman" w:hint="cs"/>
          <w:sz w:val="28"/>
          <w:szCs w:val="28"/>
          <w:rtl/>
        </w:rPr>
        <w:t xml:space="preserve"> </w:t>
      </w:r>
      <w:r w:rsidRPr="001A1A21">
        <w:rPr>
          <w:rFonts w:asciiTheme="majorBidi" w:hAnsiTheme="majorBidi" w:cs="Times New Roman"/>
          <w:sz w:val="28"/>
          <w:szCs w:val="28"/>
          <w:rtl/>
        </w:rPr>
        <w:t>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حسين نوري عباس : تأثير الأسلوب التبادلي باستخدام تمرينات خاصة لتطوير القدرة الانفجارية في أداء الطلاب لفعالية الوثب الطويل،رسالة ماجستير ، جامعة بابل  كلية التربية الرياضية</w:t>
      </w:r>
      <w:r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،2011م</w:t>
      </w:r>
      <w:r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.</w:t>
      </w:r>
      <w:r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ص38 </w:t>
      </w:r>
      <w:r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. 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نقلا عن- </w:t>
      </w:r>
      <w:hyperlink r:id="rId8" w:history="1">
        <w:r w:rsidRPr="00235D1C">
          <w:rPr>
            <w:rStyle w:val="Hyperlink"/>
            <w:rFonts w:asciiTheme="majorBidi" w:eastAsia="Times New Roman" w:hAnsiTheme="majorBidi" w:cstheme="majorBidi"/>
            <w:sz w:val="28"/>
            <w:szCs w:val="28"/>
          </w:rPr>
          <w:t>www.tirasodisho.com</w:t>
        </w:r>
        <w:r w:rsidRPr="00235D1C">
          <w:rPr>
            <w:rStyle w:val="Hyperlink"/>
            <w:rFonts w:asciiTheme="majorBidi" w:eastAsia="Times New Roman" w:hAnsiTheme="majorBidi" w:cstheme="majorBidi"/>
            <w:sz w:val="28"/>
            <w:szCs w:val="28"/>
            <w:rtl/>
          </w:rPr>
          <w:t>،</w:t>
        </w:r>
        <w:r w:rsidRPr="00235D1C">
          <w:rPr>
            <w:rStyle w:val="Hyperlink"/>
            <w:rFonts w:asciiTheme="majorBidi" w:eastAsia="Times New Roman" w:hAnsiTheme="majorBidi" w:cstheme="majorBidi"/>
            <w:sz w:val="28"/>
            <w:szCs w:val="28"/>
          </w:rPr>
          <w:t>4/11/2010</w:t>
        </w:r>
      </w:hyperlink>
      <w:r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عود يشو تيرس.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خالد القيسي :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بناء الاجسام –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الكمال الجسماني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ب.ط ، بيروت ،دار الراتب الجامعية ،1990.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ريسان خريبط مجيد ، علي تركي مصلح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نظريات تدريب القوة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ب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 xml:space="preserve">ط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، ب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. </w:t>
      </w:r>
      <w:r w:rsidRPr="00EB3B28">
        <w:rPr>
          <w:rFonts w:asciiTheme="majorBidi" w:hAnsiTheme="majorBidi" w:cstheme="majorBidi"/>
          <w:sz w:val="28"/>
          <w:szCs w:val="28"/>
          <w:rtl/>
        </w:rPr>
        <w:t>ت ، 2002.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lastRenderedPageBreak/>
        <w:t>رائد عبد الامير المشهدي :نسبة مساهمة القياسات الجسمية والقدرات الحركية في انتقاء براعم الجمناستك بعمر(4-5)سنوات ، رسالة ماجستير ،غير منشورة، جامعة بابل ، كلية التربية الرياضية، 2006.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رو جر ويمر و جوزيف د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و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مينيك ؛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مقدمة في أسس البحث العلمي ومناهج البحث الإعلامي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ترجمة صالح خليل أبو إصبع ، ط6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، عمان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، دار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أرم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للدراسات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و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النشر و التوزيع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Pr="00EB3B28">
        <w:rPr>
          <w:rFonts w:asciiTheme="majorBidi" w:hAnsiTheme="majorBidi" w:cstheme="majorBidi"/>
          <w:sz w:val="28"/>
          <w:szCs w:val="28"/>
          <w:rtl/>
        </w:rPr>
        <w:t>، 2001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سعد نافع الدليمي:العلاقة بين بعض المتغيرات البايوكينماتيكية في رفعة النتر ,أطروحة دكتوراه,كلية التربية الرياضية,جامعة البصرة,1998.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سمير مسلط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الهاشمي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: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البايوميكانيك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,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Pr="00EB3B28">
        <w:rPr>
          <w:rFonts w:asciiTheme="majorBidi" w:hAnsiTheme="majorBidi" w:cstheme="majorBidi"/>
          <w:sz w:val="28"/>
          <w:szCs w:val="28"/>
          <w:rtl/>
        </w:rPr>
        <w:t>مطبعة التعليم العالي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,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بغداد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،      </w:t>
      </w:r>
      <w:r w:rsidRPr="00EB3B28">
        <w:rPr>
          <w:rFonts w:asciiTheme="majorBidi" w:hAnsiTheme="majorBidi" w:cstheme="majorBidi"/>
          <w:sz w:val="28"/>
          <w:szCs w:val="28"/>
          <w:rtl/>
        </w:rPr>
        <w:t>1988.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 xml:space="preserve">صباح عبدي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المهارات والتدريب في رفع الاثقال</w:t>
      </w: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 xml:space="preserve"> ، جامعة الموصل ، دار الكتب للطباعة والنشر ، 1982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صفاء عبد الوهاب: التغيرات الحاصلة في النشاط الكهربائي لبعض المجموعات العضلية العاملة لدى الرباعين في أثناء أداء رفعة الخطف دراسة تحليلية :( رسالة ماجستير, جامعة ديالى/ كلية التربية الرياضية , 2009.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طلحة حسام الدين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الميكانيكا – الاسس النظرية والتطبيقية</w:t>
      </w:r>
      <w:r w:rsidRPr="00EB3B28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 القاهرة ، دار الفكر العربي ، 1993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عبد الله حسين اللامي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الاسس العلمية للتدريب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،ط1،القادسية،الطيف للطباعة ، 2004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عادل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البصير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: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التحليل البيو ميكانيكي لحركات جسم الانسان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، المكتبة المصرية </w:t>
      </w:r>
      <w:r>
        <w:rPr>
          <w:rFonts w:asciiTheme="majorBidi" w:hAnsiTheme="majorBidi" w:cstheme="majorBidi" w:hint="cs"/>
          <w:sz w:val="28"/>
          <w:szCs w:val="28"/>
          <w:rtl/>
        </w:rPr>
        <w:t>،القاهرة</w:t>
      </w:r>
      <w:r w:rsidRPr="00EB3B28">
        <w:rPr>
          <w:rFonts w:asciiTheme="majorBidi" w:hAnsiTheme="majorBidi" w:cstheme="majorBidi"/>
          <w:sz w:val="28"/>
          <w:szCs w:val="28"/>
          <w:rtl/>
        </w:rPr>
        <w:t>، 2004.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عامر فاخر شغاتي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علم التدريب الرياضي نظم تدريب النأشئين للمستويات العليا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كلية التربية الرياضية ،الجامعة المستنصرية ، مكتب النور ، 2011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 w:hanging="425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عبد الكريم محمود : تصميم بطارية قياس للياقة البدنية للطلاب المتقدمين في كلية الشرطة ، رسالة ماجستير ، كلية التربية الرياضية ، جامعة ديالى ،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عبد علي نصيف و قاسم حسن حسين : </w:t>
      </w:r>
      <w:r w:rsidRPr="00EB3B2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مبادئ علم التدريب الرياضي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،ب.ط ، مطابع التعليم العالي ، 1988 </w:t>
      </w:r>
      <w:r w:rsidRPr="00EB3B28">
        <w:rPr>
          <w:rFonts w:asciiTheme="majorBidi" w:hAnsiTheme="majorBidi" w:cstheme="majorBidi"/>
          <w:sz w:val="28"/>
          <w:szCs w:val="28"/>
          <w:rtl/>
        </w:rPr>
        <w:t>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عبد علي نصيف، صباح عبدي: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المهارات والتدريب في رفع الاثقال</w:t>
      </w:r>
      <w:r w:rsidRPr="00EB3B28">
        <w:rPr>
          <w:rFonts w:asciiTheme="majorBidi" w:hAnsiTheme="majorBidi" w:cstheme="majorBidi"/>
          <w:sz w:val="28"/>
          <w:szCs w:val="28"/>
          <w:rtl/>
        </w:rPr>
        <w:t>،بغداد، مطبعة التعليم العالي، 1988.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علي شبوط إبراهيم السوداني:تأثير منهج تدريبي مقترح في بعض المتغيرات البايوميكانيكية في رفعتي الخطف والنتر للاشبال بعمر 10-14 سنة أطروحة دكتوراه,كلية التربية الرياضية,جامعة بغداد, 2002.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عادل تركي حسن الدلوي : اثر استخدام اساليب مختلفة من الطريقة الجزئية في تعلم الرفعات الاولمبية برفع الاثقال ، اطروحة دكتوراه غير منشورة ، جامعة البصرة ، كلية التربية الرياضية ، 1998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lastRenderedPageBreak/>
        <w:t xml:space="preserve">عصام حلمي ومحمد جابر بريقع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التدريب الرياضي (الاسس-مفاهيم اتجاهات)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،ط1،الاسكندرية،منشأة المعارف للنشر ،1997.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 w:line="240" w:lineRule="auto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 xml:space="preserve">عبد الرحمن محمد عيسوي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القياس والتجريب في علم النفس والتربية</w:t>
      </w:r>
      <w:r w:rsidRPr="00EB3B28">
        <w:rPr>
          <w:rFonts w:asciiTheme="majorBidi" w:hAnsiTheme="majorBidi" w:cstheme="majorBidi"/>
          <w:sz w:val="28"/>
          <w:szCs w:val="28"/>
          <w:u w:val="single"/>
          <w:rtl/>
          <w:lang w:bidi="ar-SA"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، بيروت ، دار النهضة العربية ، 1994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Calibri" w:hAnsiTheme="majorBidi" w:cstheme="majorBidi"/>
          <w:sz w:val="28"/>
          <w:szCs w:val="28"/>
          <w:rtl/>
        </w:rPr>
        <w:t xml:space="preserve">فاضل كامل مذكور و عامر فاخر شغاتي : </w:t>
      </w:r>
      <w:r w:rsidRPr="00EB3B28">
        <w:rPr>
          <w:rFonts w:asciiTheme="majorBidi" w:eastAsia="Calibri" w:hAnsiTheme="majorBidi" w:cstheme="majorBidi"/>
          <w:b/>
          <w:bCs/>
          <w:sz w:val="28"/>
          <w:szCs w:val="28"/>
          <w:u w:val="single"/>
          <w:rtl/>
        </w:rPr>
        <w:t>اتجاهات حديثة في التدريب – التحمل – القوة – الاطالة – التهدئة</w:t>
      </w:r>
      <w:r w:rsidRPr="00EB3B28">
        <w:rPr>
          <w:rFonts w:asciiTheme="majorBidi" w:eastAsia="Calibri" w:hAnsiTheme="majorBidi" w:cstheme="majorBidi"/>
          <w:sz w:val="28"/>
          <w:szCs w:val="28"/>
          <w:rtl/>
        </w:rPr>
        <w:t xml:space="preserve"> ، بغداد ، مكتب النور ، 2008 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فارس سامي: تحديد مستويات معيارية لبعض القدرات البدنية والمهارية والهجومية بكرة السلة: رسالة ماجستير، جامعة بغداد- كلية التربية الرياضية، 2000.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فيدلر . ف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الكراس الدراسي لمادة رفع الأثقال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. ترجمة ي شلايف ,كلية العلوم الرياضية, جامعة لايبزك, 1993.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-1" w:hanging="14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قاسم حسن كاظم :اثر تمرينات البدنية الخاصة وتمرينات شبة المنافسة في تطوير القدرات البدنية والحركية المرتبطة بالتصويب البعيد من القفز عالياً للاعبي الخط الخلفي بكرة اليد،اطروحة دكتوراه،جامعة بابل كلية التربية الرياضية ،2011.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color w:val="000000"/>
          <w:sz w:val="28"/>
          <w:szCs w:val="28"/>
          <w:rtl/>
          <w:lang w:bidi="ar-SA"/>
        </w:rPr>
        <w:t xml:space="preserve">قاسم حسن حسين و منصور جميل العنبكي </w:t>
      </w:r>
      <w:r w:rsidRPr="00EB3B28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u w:val="single"/>
          <w:rtl/>
          <w:lang w:bidi="ar-SA"/>
        </w:rPr>
        <w:t>: اللياقة البدنية وطرق تحقيقها</w:t>
      </w:r>
      <w:r w:rsidRPr="00EB3B28">
        <w:rPr>
          <w:rFonts w:asciiTheme="majorBidi" w:eastAsia="Times New Roman" w:hAnsiTheme="majorBidi" w:cstheme="majorBidi"/>
          <w:color w:val="000000"/>
          <w:sz w:val="28"/>
          <w:szCs w:val="28"/>
          <w:rtl/>
          <w:lang w:bidi="ar-SA"/>
        </w:rPr>
        <w:t>، مطبعة التعليم العالي، بغداد, 1988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>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قاسم حسن حسين ، عبد علي نصيف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علم التدريب الرياضي</w:t>
      </w:r>
      <w:r w:rsidRPr="00EB3B2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،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ط2، جامعة الموصل ، مديرية دار الكتب للطباعة والنشر ، 1989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 w:line="240" w:lineRule="auto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قاسم حسن حسين: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علم التدريب الرياضي في الأعمار المختلفة</w:t>
      </w:r>
      <w:r w:rsidRPr="00EB3B28">
        <w:rPr>
          <w:rFonts w:asciiTheme="majorBidi" w:hAnsiTheme="majorBidi" w:cstheme="majorBidi"/>
          <w:sz w:val="28"/>
          <w:szCs w:val="28"/>
          <w:rtl/>
        </w:rPr>
        <w:t>، ط1، عمان، دار الفكر العربي للطباعة والنشر والتوزيع، 1998، ص73.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كمال جميل الربضي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التدريب الرياضي للقرن الحادي والعشرين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دار الفكر العربي ، </w:t>
      </w:r>
      <w:r w:rsidRPr="00EB3B28">
        <w:rPr>
          <w:rFonts w:asciiTheme="majorBidi" w:hAnsiTheme="majorBidi" w:cstheme="majorBidi"/>
          <w:sz w:val="28"/>
          <w:szCs w:val="28"/>
          <w:rtl/>
        </w:rPr>
        <w:t>عمان ، 2001.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كمال عبد الحميد و محمد صبحي حسانين : </w:t>
      </w:r>
      <w:r w:rsidRPr="00EB3B2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</w:rPr>
        <w:t>اللياقة البدنية ومكوناتها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 ، القاهرة ، مطابع الدجوي ، 1987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 كارل و كيرهارد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رفع الاثقال</w:t>
      </w:r>
      <w:r w:rsidRPr="00EB3B28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 ترجمة صادق فرج ذياب الجنابي ، بغداد ، مطبعة اوفسيت التحرير ، 1976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كريم حمزة عباده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 أثر اساليب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التدريب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الهرمي في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تطوير القوة الخاصة والانجاز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في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رفعة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الخطف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للرباعين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الشباب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رسالة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ماجستر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كلية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التربية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الرياضية جامعة بابل ، 2014.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eastAsia="Times New Roman" w:hAnsiTheme="majorBidi" w:cstheme="majorBidi"/>
          <w:sz w:val="28"/>
          <w:szCs w:val="28"/>
          <w:rtl/>
          <w:lang w:bidi="ar-SA"/>
        </w:rPr>
        <w:t xml:space="preserve">لؤي غانم الصميدعي: </w:t>
      </w:r>
      <w:r w:rsidRPr="00EB3B2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SA"/>
        </w:rPr>
        <w:t>البايوميكانيك والرياضة</w:t>
      </w:r>
      <w:r w:rsidRPr="00EB3B28">
        <w:rPr>
          <w:rFonts w:asciiTheme="majorBidi" w:eastAsia="Times New Roman" w:hAnsiTheme="majorBidi" w:cstheme="majorBidi"/>
          <w:sz w:val="28"/>
          <w:szCs w:val="28"/>
          <w:rtl/>
          <w:lang w:bidi="ar-SA"/>
        </w:rPr>
        <w:t>، مديرية دار الكتب للطباعة والنشر، جامعة الموصل، 1987</w:t>
      </w:r>
      <w:r w:rsidRPr="00EB3B28">
        <w:rPr>
          <w:rFonts w:asciiTheme="majorBidi" w:eastAsia="Times New Roman" w:hAnsiTheme="majorBidi" w:cstheme="majorBidi"/>
          <w:sz w:val="28"/>
          <w:szCs w:val="28"/>
          <w:rtl/>
        </w:rPr>
        <w:t xml:space="preserve">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ليث إسماعيل ألعبيدي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: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دراسة مقارنة لبعض المتغيرات الكينماتيكية بين مساري طرفي قضيب الثقل في الرفعات الاولمبية للرجال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اطروحه دكتوراه,كلية التربية الرياضية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,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جامعة الموصل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،2001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مروان عبد المجيد ابراهيم ،محمد جاسم الياسري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اتجاهات حديثة في 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،ط1 ،مؤسسة الوارث للنشر،عمان ،2004.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lastRenderedPageBreak/>
        <w:t xml:space="preserve">  - محمد رضا ابراهيم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التطبيق الميداني لنظريات وطرائق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ط2 ، بغداد ، مكتب الفضلي ، 2008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محمودعثمان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موسوعة العاب القوى تكنيك-تدريب-تعليم-تحكيم،</w:t>
      </w:r>
      <w:r w:rsidRPr="00EB3B28">
        <w:rPr>
          <w:rFonts w:asciiTheme="majorBidi" w:hAnsiTheme="majorBidi" w:cstheme="majorBidi"/>
          <w:sz w:val="28"/>
          <w:szCs w:val="28"/>
          <w:rtl/>
        </w:rPr>
        <w:t>دارالتعلم المستمر للنشر والتوزيع، 1990.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مصطفى صالح مهدي الزبيدي : تحليل المتغيرات البيوكينماتيكية وبناء نماذج للمسار الحركي لابطال العالم برفعة النتر ، اطروحة دكتوراه غير منشورة ، جامعة بغداد ، كلية التربية الرياضية ، 2008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  - مهند حسين البثستاوي ،احمد ابراهيم الخواجا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مبادئ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،ط1،عمان ،دار وائل للنشر،2005،ص35.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  - مهند حسين البشتاوي، احمد إبراهيم الخواجا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مبادئ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، ط2، عمان، دار وائل للطباعة، 2010.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محمد عثمان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موسوعة العاب القوى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: الكويت ، دار القلم للنشر والتوزيع ، 2003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مروان عبد المجيد ومحمد جاسم الياسري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اتجاهات حديثة في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, ط1 , مؤسسة الوراق للنشر والتوزيع – عمان , 2004.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  - مفتي إبراهيم حماد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التدريب الرياضي الحديث تخطيط وتطبيق وقيادة</w:t>
      </w:r>
      <w:r w:rsidRPr="00EB3B28">
        <w:rPr>
          <w:rFonts w:asciiTheme="majorBidi" w:hAnsiTheme="majorBidi" w:cstheme="majorBidi"/>
          <w:sz w:val="28"/>
          <w:szCs w:val="28"/>
          <w:rtl/>
        </w:rPr>
        <w:t>،القاهرة ،ط2 ،دار الفكر العربي للطبع والنشر،2001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 xml:space="preserve">محمد صبحي حسانين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التقويم والقياس في التربية البدنية والرياضية</w:t>
      </w:r>
      <w:r w:rsidRPr="00EB3B28">
        <w:rPr>
          <w:rFonts w:asciiTheme="majorBidi" w:hAnsiTheme="majorBidi" w:cstheme="majorBidi"/>
          <w:sz w:val="28"/>
          <w:szCs w:val="28"/>
          <w:u w:val="single"/>
          <w:rtl/>
          <w:lang w:bidi="ar-SA"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، ج1 ،ط1،القاهرة ، دار الفكر العربي ،1979.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محمد صالح خليل السامرائي: تطوير القوة العضلية باستخدام الأثقال وتأثيرها على إنجاز سباحة 100م صدر،رسالة ماجستير، كلية التربية الرياضية، جامعة بغداد، 2000.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محمد جاسم فاضل : دراسة مقارنة بين فترتي النشاط اليومي في بعض الصفات البدنية والقدرة اللااوكسجينية والانجاز برفعة الخطف للاعبي رفع الاثقال ، رسالة ماجستير غير منشورة ، جامعة البصرة ، كلية التربية الرياضية ، 2009.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منصور جميل العنبكي واخرون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الاسس النظرية والعلمية في رفع الاثقال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بغداد ، دار الحكمة للطباعة ، 1990.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 w:line="240" w:lineRule="auto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محمد يوسف الشيخ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الميكانيكا الحيوية وعلم الحركت للتمارين الرياضية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،مصر ، دار المعارف ، 1975.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محمدحسن علاوي واسامه كامل راتب: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البحث العلمي في التربية الرياضية وعلم النفس الرياضي</w:t>
      </w:r>
      <w:r w:rsidRPr="00EB3B28">
        <w:rPr>
          <w:rFonts w:asciiTheme="majorBidi" w:hAnsiTheme="majorBidi" w:cstheme="majorBidi"/>
          <w:sz w:val="28"/>
          <w:szCs w:val="28"/>
          <w:u w:val="single"/>
          <w:rtl/>
        </w:rPr>
        <w:t xml:space="preserve"> </w:t>
      </w:r>
      <w:r w:rsidRPr="00EB3B28">
        <w:rPr>
          <w:rFonts w:asciiTheme="majorBidi" w:hAnsiTheme="majorBidi" w:cstheme="majorBidi"/>
          <w:sz w:val="28"/>
          <w:szCs w:val="28"/>
          <w:rtl/>
        </w:rPr>
        <w:t>،دار الفكر العربي ،1998   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محمد حسن علاوي: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علم 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:القاهرة، دار المعارف، 1975.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محمد حسن علاوي ومحمد نصر الدين رضوان.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اختبارات الأداء الحركي</w:t>
      </w:r>
      <w:r w:rsidRPr="00EB3B28">
        <w:rPr>
          <w:rFonts w:asciiTheme="majorBidi" w:hAnsiTheme="majorBidi" w:cstheme="majorBidi"/>
          <w:sz w:val="28"/>
          <w:szCs w:val="28"/>
          <w:rtl/>
        </w:rPr>
        <w:t>، ط1، القاهرة، مطبعة دار الفكر العربي، 1982.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>مروان عبد المجيد ابراهيم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اسس البحث العلمي لاعداد الرسائل الجامعية</w:t>
      </w:r>
      <w:r w:rsidRPr="00EB3B28">
        <w:rPr>
          <w:rFonts w:asciiTheme="majorBidi" w:hAnsiTheme="majorBidi" w:cstheme="majorBidi"/>
          <w:sz w:val="28"/>
          <w:szCs w:val="28"/>
          <w:rtl/>
          <w:lang w:bidi="ar-SA"/>
        </w:rPr>
        <w:t xml:space="preserve"> ،ط1،مؤسسة الوراق،عمان ، 2000م .    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lastRenderedPageBreak/>
        <w:t>محمد عبد الرحيم اسماعيل</w:t>
      </w:r>
      <w:r w:rsidRPr="00EB3B28">
        <w:rPr>
          <w:rFonts w:asciiTheme="majorBidi" w:hAnsiTheme="majorBidi" w:cstheme="majorBidi"/>
          <w:sz w:val="28"/>
          <w:szCs w:val="28"/>
          <w:u w:val="single"/>
          <w:rtl/>
        </w:rPr>
        <w:t xml:space="preserve">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تدريب القوة العضلية وبرامج الاثقال للصغار</w:t>
      </w:r>
      <w:r w:rsidRPr="00EB3B28">
        <w:rPr>
          <w:rFonts w:asciiTheme="majorBidi" w:hAnsiTheme="majorBidi" w:cstheme="majorBidi"/>
          <w:sz w:val="28"/>
          <w:szCs w:val="28"/>
          <w:rtl/>
        </w:rPr>
        <w:t>، منشأة المعارف، الاسكندرية ،  1998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مصطفى حسين باهي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: المعاملات الاحصائية العلمية بين النظرية والتطبيق (الثبات ،الصدق،الموضوعية) </w:t>
      </w:r>
      <w:r w:rsidRPr="00EB3B28">
        <w:rPr>
          <w:rFonts w:asciiTheme="majorBidi" w:hAnsiTheme="majorBidi" w:cstheme="majorBidi"/>
          <w:sz w:val="28"/>
          <w:szCs w:val="28"/>
          <w:rtl/>
        </w:rPr>
        <w:t>،ط1،القاهرة ، مركزالكتاب للنشر ،1999.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نادر فهمي الزيود وهشام عامر عليان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مبادئ القياس والتقويم في التربية الرياضية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،ط3،عمان دار الفكر ،2005  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نوال مهدي ألعبيدي ( وآخرون ):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التدريب الرياضي</w:t>
      </w:r>
      <w:r w:rsidRPr="00EB3B28">
        <w:rPr>
          <w:rFonts w:asciiTheme="majorBidi" w:hAnsiTheme="majorBidi" w:cstheme="majorBidi"/>
          <w:sz w:val="28"/>
          <w:szCs w:val="28"/>
          <w:rtl/>
        </w:rPr>
        <w:t>، جامعة بغداد، 2009.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وديع ياسين التكريتي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تعلم الرفعات الاولمبية بالاسلوب العكسي من الطريقة الجزئية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الاتحاد القطري لرفع الاثقال ، 1999.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وديع ياسين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النظرية والتطبيق في رفع الاثقال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, </w:t>
      </w:r>
      <w:r>
        <w:rPr>
          <w:rFonts w:asciiTheme="majorBidi" w:hAnsiTheme="majorBidi" w:cstheme="majorBidi" w:hint="cs"/>
          <w:sz w:val="28"/>
          <w:szCs w:val="28"/>
          <w:rtl/>
        </w:rPr>
        <w:t>ب.ط ،</w:t>
      </w:r>
      <w:r w:rsidRPr="00EB3B28">
        <w:rPr>
          <w:rFonts w:asciiTheme="majorBidi" w:hAnsiTheme="majorBidi" w:cstheme="majorBidi"/>
          <w:sz w:val="28"/>
          <w:szCs w:val="28"/>
          <w:rtl/>
        </w:rPr>
        <w:t>جامعة الموصل , 1985.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وديع ياسين التكريتي : دراسة تحليلية (فوتودينوغرافية) لمرحلة السقوط تحت الثقل في رفعة الخطف ، مجلة الرافدين للعلوم الرياضية ، المجلد الثاني ، العدد الرابع ، 1996.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  <w:rtl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وديع ياسين التكريتي.دراسة العلاقة بين بعض المتغيرات البايوميكانيكية في رفعة الخطف, أطروحة دكتوراه ,كلية التربية الرياضية ،جامعة بغداد, 1993.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وسام فالح جابر الخزاعي : أثر منهج تدريبي في تطوير القوة العضلية وبعض متغيرات المسار الحركي والانجاز لرفعة الخطف وفق التغاير في المورث الفا أكتين -3-،اطروحة دكتوراة ،كلية التربية الرياضية جامعة القادسية،2012م.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>وجيه محجوب :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أصول البحث العلمي ومناهجه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ط1 ،عمان ، دار المناهج للنشر والتوزيع ، 2001 .</w:t>
      </w:r>
    </w:p>
    <w:p w:rsidR="00EB3B28" w:rsidRPr="00EB3B28" w:rsidRDefault="00EB3B28" w:rsidP="00EB3B28">
      <w:pPr>
        <w:pStyle w:val="a3"/>
        <w:numPr>
          <w:ilvl w:val="0"/>
          <w:numId w:val="1"/>
        </w:numPr>
        <w:spacing w:after="0"/>
        <w:ind w:left="282"/>
        <w:jc w:val="both"/>
        <w:rPr>
          <w:rFonts w:asciiTheme="majorBidi" w:hAnsiTheme="majorBidi" w:cstheme="majorBidi"/>
          <w:sz w:val="28"/>
          <w:szCs w:val="28"/>
        </w:rPr>
      </w:pPr>
      <w:r w:rsidRPr="00EB3B28">
        <w:rPr>
          <w:rFonts w:asciiTheme="majorBidi" w:hAnsiTheme="majorBidi" w:cstheme="majorBidi"/>
          <w:sz w:val="28"/>
          <w:szCs w:val="28"/>
          <w:rtl/>
        </w:rPr>
        <w:t xml:space="preserve">وجيه محجوب : </w:t>
      </w:r>
      <w:r w:rsidRPr="00EB3B28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التحليل الميكانيكي الفيزياوي والفسلجي للحركات الرياضية</w:t>
      </w:r>
      <w:r w:rsidRPr="00EB3B28">
        <w:rPr>
          <w:rFonts w:asciiTheme="majorBidi" w:hAnsiTheme="majorBidi" w:cstheme="majorBidi"/>
          <w:sz w:val="28"/>
          <w:szCs w:val="28"/>
          <w:rtl/>
        </w:rPr>
        <w:t xml:space="preserve"> ، العراق ، مطابع التعليم العالي ، 1990 .</w:t>
      </w: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B3B28" w:rsidRPr="00EB3B28" w:rsidRDefault="00EB3B28" w:rsidP="00EB3B28">
      <w:pPr>
        <w:spacing w:after="0"/>
        <w:jc w:val="both"/>
        <w:rPr>
          <w:rFonts w:asciiTheme="majorBidi" w:hAnsiTheme="majorBidi" w:cstheme="majorBidi"/>
          <w:rtl/>
        </w:rPr>
      </w:pPr>
    </w:p>
    <w:p w:rsidR="00EB3B28" w:rsidRPr="0010751A" w:rsidRDefault="00EB3B28" w:rsidP="00EB3B28">
      <w:pPr>
        <w:spacing w:after="0"/>
        <w:rPr>
          <w:rFonts w:ascii="Andalus" w:hAnsi="Andalus" w:cs="Andalus"/>
          <w:sz w:val="40"/>
          <w:szCs w:val="40"/>
          <w:rtl/>
        </w:rPr>
      </w:pPr>
      <w:r w:rsidRPr="0010751A">
        <w:rPr>
          <w:rFonts w:ascii="Andalus" w:hAnsi="Andalus" w:cs="Andalus"/>
          <w:sz w:val="40"/>
          <w:szCs w:val="40"/>
          <w:rtl/>
        </w:rPr>
        <w:t>المصادر الاجنبية</w:t>
      </w:r>
    </w:p>
    <w:p w:rsidR="00EB3B28" w:rsidRPr="00771EB9" w:rsidRDefault="00EB3B28" w:rsidP="00EB3B28">
      <w:pPr>
        <w:spacing w:after="0"/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EB3B28" w:rsidRPr="00771EB9" w:rsidRDefault="00EB3B28" w:rsidP="00EB3B28">
      <w:p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1- THOMAS INCLE DON </w:t>
      </w:r>
      <w:r w:rsidRPr="00771EB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: </w:t>
      </w:r>
      <w:proofErr w:type="spellStart"/>
      <w:r w:rsidRPr="00771EB9">
        <w:rPr>
          <w:rFonts w:asciiTheme="majorBidi" w:hAnsiTheme="majorBidi" w:cstheme="majorBidi"/>
          <w:b/>
          <w:bCs/>
          <w:sz w:val="28"/>
          <w:szCs w:val="28"/>
          <w:u w:val="single"/>
        </w:rPr>
        <w:t>Mens</w:t>
      </w:r>
      <w:proofErr w:type="spellEnd"/>
      <w:r w:rsidRPr="00771EB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Heath maximum mscleplan</w:t>
      </w:r>
      <w:r w:rsidRPr="00771EB9">
        <w:rPr>
          <w:rFonts w:asciiTheme="majorBidi" w:hAnsiTheme="majorBidi" w:cstheme="majorBidi"/>
          <w:sz w:val="28"/>
          <w:szCs w:val="28"/>
        </w:rPr>
        <w:t>U.S.A.: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Rodal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INC. 2005.P136</w:t>
      </w:r>
      <w:r w:rsidRPr="00771EB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2-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Kobi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Noimand:Working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out in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acity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that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wark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outk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Aprfect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Guids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to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fitness.vs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: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Kobi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:Noman. 2009.p239. 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4- David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Sandler:Fundamental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weight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trairing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champaing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.Human kintics.Inc.2010.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5-David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Sandler:Fundamental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weight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trairing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champaing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.Human kintics.Inc.2010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6-Mens Health Maximum muscle plan :High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effecicncy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work out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program to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in crease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your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strongth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and muscle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siz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 in just 12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weeks.Radal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Inc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.2005.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7-THOMAS INCLE DON :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Mens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Heath maximum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mscleplan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>. U.S.A.: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Rodal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INC .2005 .P136</w:t>
      </w:r>
      <w:r w:rsidRPr="00771EB9">
        <w:rPr>
          <w:rFonts w:asciiTheme="majorBidi" w:hAnsiTheme="majorBidi" w:cstheme="majorBidi"/>
          <w:sz w:val="28"/>
          <w:szCs w:val="28"/>
          <w:rtl/>
        </w:rPr>
        <w:t>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  <w:rtl/>
        </w:rPr>
        <w:t>-</w:t>
      </w:r>
      <w:r w:rsidRPr="00771EB9">
        <w:rPr>
          <w:rFonts w:asciiTheme="majorBidi" w:hAnsiTheme="majorBidi" w:cstheme="majorBidi"/>
          <w:sz w:val="28"/>
          <w:szCs w:val="28"/>
        </w:rPr>
        <w:t xml:space="preserve">9-Mens Health Maximum muscle plan :High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effecicncy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work out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program to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in crease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your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strongth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and muscle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siz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 in just 12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weeks.Radal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Inc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.2005</w:t>
      </w:r>
      <w:r w:rsidRPr="00771EB9">
        <w:rPr>
          <w:rFonts w:asciiTheme="majorBidi" w:hAnsiTheme="majorBidi" w:cstheme="majorBidi"/>
          <w:sz w:val="28"/>
          <w:szCs w:val="28"/>
          <w:rtl/>
        </w:rPr>
        <w:t>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11-James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Kohler:MuscleRX:your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prescription for Ultimate physique .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US.james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kohler,2007,(p-162).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12-David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Sandler:Fundamental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weight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trairing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champaing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.Human kintics.Inc.2010</w:t>
      </w:r>
    </w:p>
    <w:p w:rsidR="00EB3B28" w:rsidRPr="00771EB9" w:rsidRDefault="00EB3B28" w:rsidP="00EB3B28">
      <w:pPr>
        <w:bidi w:val="0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>13-</w:t>
      </w:r>
      <w:r w:rsidRPr="00771EB9">
        <w:rPr>
          <w:rFonts w:asciiTheme="majorBidi" w:hAnsiTheme="majorBidi" w:cstheme="majorBidi"/>
          <w:sz w:val="28"/>
          <w:szCs w:val="28"/>
          <w:u w:val="single"/>
        </w:rPr>
        <w:t>Electromyostimulation training effects on neural drive and muscle architecture</w:t>
      </w:r>
      <w:r w:rsidRPr="00771EB9">
        <w:rPr>
          <w:rFonts w:asciiTheme="majorBidi" w:hAnsiTheme="majorBidi" w:cstheme="majorBidi"/>
          <w:sz w:val="28"/>
          <w:szCs w:val="28"/>
        </w:rPr>
        <w:t xml:space="preserve">. Med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Sci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Sports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Exerc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2005;p 37</w:t>
      </w:r>
      <w:r w:rsidRPr="00771EB9">
        <w:rPr>
          <w:rFonts w:asciiTheme="majorBidi" w:hAnsiTheme="majorBidi" w:cstheme="majorBidi"/>
          <w:sz w:val="28"/>
          <w:szCs w:val="28"/>
          <w:vertAlign w:val="superscript"/>
          <w:rtl/>
        </w:rPr>
        <w:t xml:space="preserve">  </w:t>
      </w:r>
      <w:r w:rsidRPr="00771EB9">
        <w:rPr>
          <w:rFonts w:asciiTheme="majorBidi" w:hAnsiTheme="majorBidi" w:cstheme="majorBidi"/>
          <w:sz w:val="28"/>
          <w:szCs w:val="28"/>
        </w:rPr>
        <w:t>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  <w:rtl/>
        </w:rPr>
        <w:t>-</w:t>
      </w:r>
      <w:r w:rsidRPr="00771EB9">
        <w:rPr>
          <w:rFonts w:asciiTheme="majorBidi" w:hAnsiTheme="majorBidi" w:cstheme="majorBidi"/>
          <w:sz w:val="28"/>
          <w:szCs w:val="28"/>
          <w:lang w:bidi="ar-SA"/>
        </w:rPr>
        <w:t xml:space="preserve">14-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Duorksenl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. S : Young  Weightlifters  . Journal of  Weightlifting  Physical  Culture  and  Sports  .  Moscow .1982,p64</w:t>
      </w:r>
      <w:r w:rsidRPr="00771EB9">
        <w:rPr>
          <w:rFonts w:asciiTheme="majorBidi" w:hAnsiTheme="majorBidi" w:cstheme="majorBidi"/>
          <w:sz w:val="28"/>
          <w:szCs w:val="28"/>
          <w:rtl/>
        </w:rPr>
        <w:t>.</w:t>
      </w:r>
    </w:p>
    <w:p w:rsidR="00EB3B28" w:rsidRPr="00771EB9" w:rsidRDefault="00EB3B28" w:rsidP="00EB3B28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71EB9">
        <w:rPr>
          <w:rFonts w:asciiTheme="majorBidi" w:hAnsiTheme="majorBidi" w:cstheme="majorBidi"/>
          <w:sz w:val="28"/>
          <w:szCs w:val="28"/>
        </w:rPr>
        <w:t xml:space="preserve">15-Ajan and brogan : weightlifting fitness for all </w:t>
      </w:r>
      <w:proofErr w:type="spellStart"/>
      <w:r w:rsidRPr="00771EB9">
        <w:rPr>
          <w:rFonts w:asciiTheme="majorBidi" w:hAnsiTheme="majorBidi" w:cstheme="majorBidi"/>
          <w:sz w:val="28"/>
          <w:szCs w:val="28"/>
        </w:rPr>
        <w:t>sports.I.W.F</w:t>
      </w:r>
      <w:proofErr w:type="spellEnd"/>
      <w:r w:rsidRPr="00771EB9">
        <w:rPr>
          <w:rFonts w:asciiTheme="majorBidi" w:hAnsiTheme="majorBidi" w:cstheme="majorBidi"/>
          <w:sz w:val="28"/>
          <w:szCs w:val="28"/>
        </w:rPr>
        <w:t xml:space="preserve"> Budapest.1988.p24-26</w:t>
      </w:r>
    </w:p>
    <w:p w:rsidR="00EB3B28" w:rsidRPr="00771EB9" w:rsidRDefault="00EB3B28" w:rsidP="00EB3B28">
      <w:pPr>
        <w:ind w:left="-668"/>
        <w:jc w:val="right"/>
        <w:rPr>
          <w:rFonts w:asciiTheme="majorBidi" w:hAnsiTheme="majorBidi" w:cstheme="majorBidi"/>
          <w:sz w:val="28"/>
          <w:szCs w:val="28"/>
        </w:rPr>
      </w:pPr>
    </w:p>
    <w:p w:rsidR="00EB3B28" w:rsidRDefault="00EB3B28" w:rsidP="00EB3B28">
      <w:pPr>
        <w:pStyle w:val="a3"/>
        <w:rPr>
          <w:rFonts w:asciiTheme="majorBidi" w:hAnsiTheme="majorBidi" w:cstheme="majorBidi"/>
          <w:sz w:val="32"/>
          <w:szCs w:val="32"/>
          <w:rtl/>
        </w:rPr>
      </w:pPr>
    </w:p>
    <w:p w:rsidR="00EB3B28" w:rsidRDefault="00EB3B28" w:rsidP="00EB3B28">
      <w:pPr>
        <w:pStyle w:val="a3"/>
        <w:rPr>
          <w:rFonts w:asciiTheme="majorBidi" w:hAnsiTheme="majorBidi" w:cstheme="majorBidi"/>
          <w:sz w:val="32"/>
          <w:szCs w:val="32"/>
          <w:rtl/>
        </w:rPr>
      </w:pPr>
    </w:p>
    <w:p w:rsidR="00EB3B28" w:rsidRDefault="00EB3B28" w:rsidP="00EB3B28">
      <w:pPr>
        <w:pStyle w:val="a3"/>
        <w:rPr>
          <w:rFonts w:asciiTheme="majorBidi" w:hAnsiTheme="majorBidi" w:cstheme="majorBidi"/>
          <w:sz w:val="32"/>
          <w:szCs w:val="32"/>
          <w:rtl/>
        </w:rPr>
      </w:pPr>
    </w:p>
    <w:p w:rsidR="00EB3B28" w:rsidRDefault="00EB3B28" w:rsidP="00EB3B28">
      <w:pPr>
        <w:pStyle w:val="a3"/>
        <w:rPr>
          <w:rFonts w:asciiTheme="majorBidi" w:hAnsiTheme="majorBidi" w:cstheme="majorBidi"/>
          <w:sz w:val="32"/>
          <w:szCs w:val="32"/>
          <w:rtl/>
        </w:rPr>
      </w:pPr>
    </w:p>
    <w:p w:rsidR="00EB3B28" w:rsidRDefault="00EB3B28" w:rsidP="00EB3B28">
      <w:pPr>
        <w:pStyle w:val="a3"/>
        <w:rPr>
          <w:rFonts w:asciiTheme="majorBidi" w:hAnsiTheme="majorBidi" w:cstheme="majorBidi"/>
          <w:sz w:val="32"/>
          <w:szCs w:val="32"/>
          <w:rtl/>
        </w:rPr>
      </w:pPr>
    </w:p>
    <w:p w:rsidR="00647B90" w:rsidRDefault="00647B90"/>
    <w:sectPr w:rsidR="00647B90" w:rsidSect="00C0384B">
      <w:headerReference w:type="default" r:id="rId9"/>
      <w:pgSz w:w="12240" w:h="15840"/>
      <w:pgMar w:top="1134" w:right="2268" w:bottom="1134" w:left="1134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D9" w:rsidRDefault="00CC4FD9" w:rsidP="00EB3B28">
      <w:pPr>
        <w:spacing w:after="0" w:line="240" w:lineRule="auto"/>
      </w:pPr>
      <w:r>
        <w:separator/>
      </w:r>
    </w:p>
  </w:endnote>
  <w:endnote w:type="continuationSeparator" w:id="0">
    <w:p w:rsidR="00CC4FD9" w:rsidRDefault="00CC4FD9" w:rsidP="00EB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D9" w:rsidRDefault="00CC4FD9" w:rsidP="00EB3B28">
      <w:pPr>
        <w:spacing w:after="0" w:line="240" w:lineRule="auto"/>
      </w:pPr>
      <w:r>
        <w:separator/>
      </w:r>
    </w:p>
  </w:footnote>
  <w:footnote w:type="continuationSeparator" w:id="0">
    <w:p w:rsidR="00CC4FD9" w:rsidRDefault="00CC4FD9" w:rsidP="00EB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51789558"/>
      <w:docPartObj>
        <w:docPartGallery w:val="Page Numbers (Top of Page)"/>
        <w:docPartUnique/>
      </w:docPartObj>
    </w:sdtPr>
    <w:sdtEndPr/>
    <w:sdtContent>
      <w:p w:rsidR="00EB3B28" w:rsidRDefault="00EB3B28" w:rsidP="00EB3B28">
        <w:pPr>
          <w:pStyle w:val="a4"/>
          <w:jc w:val="right"/>
        </w:pPr>
        <w:r>
          <w:rPr>
            <w:rtl/>
          </w:rPr>
          <w:fldChar w:fldCharType="begin"/>
        </w:r>
        <w:r>
          <w:instrText>PAGE   \* MERGEFORMAT</w:instrText>
        </w:r>
        <w:r>
          <w:rPr>
            <w:rtl/>
          </w:rPr>
          <w:fldChar w:fldCharType="separate"/>
        </w:r>
        <w:r w:rsidR="00CB1AE8" w:rsidRPr="00CB1AE8">
          <w:rPr>
            <w:noProof/>
            <w:rtl/>
            <w:lang w:val="ar-SA" w:bidi="ar-SA"/>
          </w:rPr>
          <w:t>124</w:t>
        </w:r>
        <w:r>
          <w:rPr>
            <w:rtl/>
          </w:rPr>
          <w:fldChar w:fldCharType="end"/>
        </w:r>
      </w:p>
      <w:p w:rsidR="00EB3B28" w:rsidRDefault="00EB3B28" w:rsidP="00EB3B28">
        <w:pPr>
          <w:pStyle w:val="a4"/>
          <w:tabs>
            <w:tab w:val="right" w:pos="8447"/>
          </w:tabs>
          <w:jc w:val="right"/>
          <w:rPr>
            <w:rFonts w:ascii="Andalus" w:hAnsi="Andalus" w:cs="Andalus"/>
            <w:sz w:val="20"/>
            <w:rtl/>
          </w:rPr>
        </w:pPr>
        <w:r>
          <w:rPr>
            <w:noProof/>
            <w:rtl/>
            <w:lang w:bidi="ar-SA"/>
          </w:rPr>
          <w:drawing>
            <wp:anchor distT="0" distB="0" distL="114300" distR="114300" simplePos="0" relativeHeight="251657216" behindDoc="1" locked="0" layoutInCell="1" allowOverlap="1" wp14:anchorId="1ECA857F" wp14:editId="5A702AE2">
              <wp:simplePos x="0" y="0"/>
              <wp:positionH relativeFrom="column">
                <wp:posOffset>181610</wp:posOffset>
              </wp:positionH>
              <wp:positionV relativeFrom="paragraph">
                <wp:posOffset>-227330</wp:posOffset>
              </wp:positionV>
              <wp:extent cx="779145" cy="492760"/>
              <wp:effectExtent l="0" t="0" r="1905" b="2540"/>
              <wp:wrapTight wrapText="bothSides">
                <wp:wrapPolygon edited="0">
                  <wp:start x="0" y="0"/>
                  <wp:lineTo x="0" y="20876"/>
                  <wp:lineTo x="21125" y="20876"/>
                  <wp:lineTo x="21125" y="0"/>
                  <wp:lineTo x="0" y="0"/>
                </wp:wrapPolygon>
              </wp:wrapTight>
              <wp:docPr id="1" name="صورة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صورة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biLevel thresh="5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666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9145" cy="492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rtl/>
            <w:lang w:bidi="ar-SA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C2A0076" wp14:editId="126078F9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278765</wp:posOffset>
                  </wp:positionV>
                  <wp:extent cx="5473700" cy="0"/>
                  <wp:effectExtent l="0" t="38100" r="12700" b="38100"/>
                  <wp:wrapNone/>
                  <wp:docPr id="5" name="رابط مستقيم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473700" cy="0"/>
                          </a:xfrm>
                          <a:prstGeom prst="line">
                            <a:avLst/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رابط مستقيم 5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21.95pt" to="427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" strokeweight="6pt">
                  <v:stroke linestyle="thickBetweenThin"/>
                </v:line>
              </w:pict>
            </mc:Fallback>
          </mc:AlternateContent>
        </w:r>
        <w:r>
          <w:rPr>
            <w:rFonts w:ascii="Andalus" w:hAnsi="Andalus" w:cs="Andalus"/>
            <w:szCs w:val="28"/>
            <w:rtl/>
          </w:rPr>
          <w:t>ال</w:t>
        </w:r>
        <w:r>
          <w:rPr>
            <w:rFonts w:ascii="Andalus" w:hAnsi="Andalus" w:cs="Andalus" w:hint="cs"/>
            <w:szCs w:val="28"/>
            <w:rtl/>
          </w:rPr>
          <w:t>مصادر والمراجع العربية والاجنبية</w:t>
        </w:r>
        <w:r>
          <w:rPr>
            <w:rFonts w:ascii="Andalus" w:hAnsi="Andalus" w:cs="Andalus"/>
            <w:szCs w:val="28"/>
            <w:rtl/>
          </w:rPr>
          <w:t>...................</w:t>
        </w:r>
        <w:r>
          <w:rPr>
            <w:rFonts w:ascii="Andalus" w:hAnsi="Andalus" w:cs="Andalus"/>
            <w:sz w:val="20"/>
          </w:rPr>
          <w:t xml:space="preserve">                                                </w:t>
        </w:r>
        <w:r>
          <w:rPr>
            <w:rFonts w:ascii="Andalus" w:hAnsi="Andalus" w:cs="Andalus" w:hint="cs"/>
            <w:sz w:val="20"/>
            <w:rtl/>
          </w:rPr>
          <w:t xml:space="preserve">                         </w:t>
        </w:r>
        <w:r>
          <w:rPr>
            <w:rFonts w:ascii="Andalus" w:hAnsi="Andalus" w:cs="Andalus"/>
            <w:sz w:val="20"/>
          </w:rPr>
          <w:t xml:space="preserve">      </w:t>
        </w:r>
        <w:r>
          <w:rPr>
            <w:rFonts w:ascii="Andalus" w:hAnsi="Andalus" w:cs="Andalus"/>
            <w:sz w:val="20"/>
            <w:rtl/>
          </w:rPr>
          <w:t xml:space="preserve">       </w:t>
        </w:r>
        <w:r>
          <w:rPr>
            <w:rFonts w:ascii="Andalus" w:hAnsi="Andalus" w:cs="Andalus"/>
            <w:sz w:val="20"/>
          </w:rPr>
          <w:t xml:space="preserve">   </w:t>
        </w:r>
      </w:p>
      <w:p w:rsidR="00EB3B28" w:rsidRDefault="00CC4FD9" w:rsidP="00EB3B28">
        <w:pPr>
          <w:pStyle w:val="a4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A35C7"/>
    <w:multiLevelType w:val="hybridMultilevel"/>
    <w:tmpl w:val="070A5962"/>
    <w:lvl w:ilvl="0" w:tplc="BDEA417E">
      <w:start w:val="18"/>
      <w:numFmt w:val="bullet"/>
      <w:lvlText w:val=""/>
      <w:lvlJc w:val="left"/>
      <w:pPr>
        <w:ind w:left="642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">
    <w:nsid w:val="6A04747C"/>
    <w:multiLevelType w:val="hybridMultilevel"/>
    <w:tmpl w:val="6E10B5D4"/>
    <w:lvl w:ilvl="0" w:tplc="4782B4EC">
      <w:start w:val="1"/>
      <w:numFmt w:val="decimal"/>
      <w:lvlText w:val="%1-"/>
      <w:lvlJc w:val="left"/>
      <w:pPr>
        <w:ind w:left="-3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" w:hanging="360"/>
      </w:pPr>
    </w:lvl>
    <w:lvl w:ilvl="2" w:tplc="0409001B" w:tentative="1">
      <w:start w:val="1"/>
      <w:numFmt w:val="lowerRoman"/>
      <w:lvlText w:val="%3."/>
      <w:lvlJc w:val="right"/>
      <w:pPr>
        <w:ind w:left="1132" w:hanging="180"/>
      </w:pPr>
    </w:lvl>
    <w:lvl w:ilvl="3" w:tplc="0409000F" w:tentative="1">
      <w:start w:val="1"/>
      <w:numFmt w:val="decimal"/>
      <w:lvlText w:val="%4."/>
      <w:lvlJc w:val="left"/>
      <w:pPr>
        <w:ind w:left="1852" w:hanging="360"/>
      </w:pPr>
    </w:lvl>
    <w:lvl w:ilvl="4" w:tplc="04090019" w:tentative="1">
      <w:start w:val="1"/>
      <w:numFmt w:val="lowerLetter"/>
      <w:lvlText w:val="%5."/>
      <w:lvlJc w:val="left"/>
      <w:pPr>
        <w:ind w:left="2572" w:hanging="360"/>
      </w:pPr>
    </w:lvl>
    <w:lvl w:ilvl="5" w:tplc="0409001B" w:tentative="1">
      <w:start w:val="1"/>
      <w:numFmt w:val="lowerRoman"/>
      <w:lvlText w:val="%6."/>
      <w:lvlJc w:val="right"/>
      <w:pPr>
        <w:ind w:left="3292" w:hanging="180"/>
      </w:pPr>
    </w:lvl>
    <w:lvl w:ilvl="6" w:tplc="0409000F" w:tentative="1">
      <w:start w:val="1"/>
      <w:numFmt w:val="decimal"/>
      <w:lvlText w:val="%7."/>
      <w:lvlJc w:val="left"/>
      <w:pPr>
        <w:ind w:left="4012" w:hanging="360"/>
      </w:pPr>
    </w:lvl>
    <w:lvl w:ilvl="7" w:tplc="04090019" w:tentative="1">
      <w:start w:val="1"/>
      <w:numFmt w:val="lowerLetter"/>
      <w:lvlText w:val="%8."/>
      <w:lvlJc w:val="left"/>
      <w:pPr>
        <w:ind w:left="4732" w:hanging="360"/>
      </w:pPr>
    </w:lvl>
    <w:lvl w:ilvl="8" w:tplc="0409001B" w:tentative="1">
      <w:start w:val="1"/>
      <w:numFmt w:val="lowerRoman"/>
      <w:lvlText w:val="%9."/>
      <w:lvlJc w:val="right"/>
      <w:pPr>
        <w:ind w:left="545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B0A"/>
    <w:rsid w:val="001A1A21"/>
    <w:rsid w:val="00335B0A"/>
    <w:rsid w:val="00345BBA"/>
    <w:rsid w:val="00393477"/>
    <w:rsid w:val="0052406D"/>
    <w:rsid w:val="00633295"/>
    <w:rsid w:val="00642C96"/>
    <w:rsid w:val="00647B90"/>
    <w:rsid w:val="00C0384B"/>
    <w:rsid w:val="00CB1AE8"/>
    <w:rsid w:val="00CC4FD9"/>
    <w:rsid w:val="00EB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28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B2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EB3B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B3B28"/>
    <w:rPr>
      <w:lang w:bidi="ar-IQ"/>
    </w:rPr>
  </w:style>
  <w:style w:type="paragraph" w:styleId="a5">
    <w:name w:val="footer"/>
    <w:basedOn w:val="a"/>
    <w:link w:val="Char0"/>
    <w:uiPriority w:val="99"/>
    <w:unhideWhenUsed/>
    <w:rsid w:val="00EB3B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B3B28"/>
    <w:rPr>
      <w:lang w:bidi="ar-IQ"/>
    </w:rPr>
  </w:style>
  <w:style w:type="character" w:styleId="Hyperlink">
    <w:name w:val="Hyperlink"/>
    <w:basedOn w:val="a0"/>
    <w:uiPriority w:val="99"/>
    <w:unhideWhenUsed/>
    <w:rsid w:val="00EB3B2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24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2406D"/>
    <w:rPr>
      <w:rFonts w:ascii="Tahoma" w:hAnsi="Tahoma" w:cs="Tahoma"/>
      <w:sz w:val="16"/>
      <w:szCs w:val="16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28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B2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EB3B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B3B28"/>
    <w:rPr>
      <w:lang w:bidi="ar-IQ"/>
    </w:rPr>
  </w:style>
  <w:style w:type="paragraph" w:styleId="a5">
    <w:name w:val="footer"/>
    <w:basedOn w:val="a"/>
    <w:link w:val="Char0"/>
    <w:uiPriority w:val="99"/>
    <w:unhideWhenUsed/>
    <w:rsid w:val="00EB3B2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B3B28"/>
    <w:rPr>
      <w:lang w:bidi="ar-IQ"/>
    </w:rPr>
  </w:style>
  <w:style w:type="character" w:styleId="Hyperlink">
    <w:name w:val="Hyperlink"/>
    <w:basedOn w:val="a0"/>
    <w:uiPriority w:val="99"/>
    <w:unhideWhenUsed/>
    <w:rsid w:val="00EB3B2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24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2406D"/>
    <w:rPr>
      <w:rFonts w:ascii="Tahoma" w:hAnsi="Tahoma" w:cs="Tahoma"/>
      <w:sz w:val="16"/>
      <w:szCs w:val="16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rasodisho.com&#1548;4/11/20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10412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6</cp:revision>
  <cp:lastPrinted>2015-11-03T19:55:00Z</cp:lastPrinted>
  <dcterms:created xsi:type="dcterms:W3CDTF">2015-09-30T09:18:00Z</dcterms:created>
  <dcterms:modified xsi:type="dcterms:W3CDTF">2015-11-03T19:55:00Z</dcterms:modified>
</cp:coreProperties>
</file>